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0F" w:rsidRPr="00BC13DB" w:rsidRDefault="00C934C0" w:rsidP="00BC13DB">
      <w:pPr>
        <w:jc w:val="center"/>
        <w:rPr>
          <w:rFonts w:ascii="Berlin Sans FB Demi" w:hAnsi="Berlin Sans FB Demi"/>
          <w:b/>
          <w:sz w:val="44"/>
          <w:szCs w:val="44"/>
        </w:rPr>
      </w:pPr>
      <w:r>
        <w:rPr>
          <w:rFonts w:ascii="Berlin Sans FB Demi" w:hAnsi="Berlin Sans FB Demi"/>
          <w:b/>
          <w:sz w:val="44"/>
          <w:szCs w:val="44"/>
        </w:rPr>
        <w:t>Super 8</w:t>
      </w:r>
      <w:r w:rsidR="00BC13DB" w:rsidRPr="00BC13DB">
        <w:rPr>
          <w:rFonts w:ascii="Berlin Sans FB Demi" w:hAnsi="Berlin Sans FB Demi"/>
          <w:b/>
          <w:sz w:val="44"/>
          <w:szCs w:val="44"/>
        </w:rPr>
        <w:t xml:space="preserve"> Coming of Age Story</w:t>
      </w:r>
    </w:p>
    <w:p w:rsidR="00BC13DB" w:rsidRDefault="00BC13DB" w:rsidP="00BC13DB">
      <w:r>
        <w:t xml:space="preserve">As you </w:t>
      </w:r>
      <w:r w:rsidR="00C934C0">
        <w:t xml:space="preserve">watch </w:t>
      </w:r>
      <w:r w:rsidR="00C934C0">
        <w:rPr>
          <w:i/>
        </w:rPr>
        <w:t>Super 8</w:t>
      </w:r>
      <w:r>
        <w:rPr>
          <w:i/>
        </w:rPr>
        <w:t xml:space="preserve">, </w:t>
      </w:r>
      <w:r>
        <w:t xml:space="preserve">look for examples of the coming of age elements in the story. Mark your examples in the boxes below. Remember to think symbolically and figuratively about the story and the element. </w:t>
      </w:r>
    </w:p>
    <w:tbl>
      <w:tblPr>
        <w:tblStyle w:val="TableGrid"/>
        <w:tblW w:w="0" w:type="auto"/>
        <w:tblLook w:val="04A0"/>
      </w:tblPr>
      <w:tblGrid>
        <w:gridCol w:w="1950"/>
        <w:gridCol w:w="2298"/>
        <w:gridCol w:w="5310"/>
      </w:tblGrid>
      <w:tr w:rsidR="00C934C0" w:rsidTr="00C934C0">
        <w:tc>
          <w:tcPr>
            <w:tcW w:w="1950" w:type="dxa"/>
          </w:tcPr>
          <w:p w:rsidR="00C934C0" w:rsidRPr="009A4386" w:rsidRDefault="00C934C0" w:rsidP="00B2276A">
            <w:pPr>
              <w:rPr>
                <w:rFonts w:ascii="Times New Roman" w:hAnsi="Times New Roman" w:cs="Times New Roman"/>
                <w:b/>
                <w:sz w:val="24"/>
                <w:szCs w:val="24"/>
              </w:rPr>
            </w:pPr>
            <w:r w:rsidRPr="009A4386">
              <w:rPr>
                <w:rFonts w:ascii="Times New Roman" w:hAnsi="Times New Roman" w:cs="Times New Roman"/>
                <w:b/>
                <w:sz w:val="24"/>
                <w:szCs w:val="24"/>
              </w:rPr>
              <w:t>Element</w:t>
            </w:r>
          </w:p>
        </w:tc>
        <w:tc>
          <w:tcPr>
            <w:tcW w:w="2298" w:type="dxa"/>
          </w:tcPr>
          <w:p w:rsidR="00C934C0" w:rsidRPr="009A4386" w:rsidRDefault="00C934C0" w:rsidP="00B2276A">
            <w:pPr>
              <w:rPr>
                <w:rFonts w:ascii="Times New Roman" w:hAnsi="Times New Roman" w:cs="Times New Roman"/>
                <w:b/>
                <w:sz w:val="24"/>
                <w:szCs w:val="24"/>
              </w:rPr>
            </w:pPr>
            <w:r w:rsidRPr="009A4386">
              <w:rPr>
                <w:rFonts w:ascii="Times New Roman" w:hAnsi="Times New Roman" w:cs="Times New Roman"/>
                <w:b/>
                <w:sz w:val="24"/>
                <w:szCs w:val="24"/>
              </w:rPr>
              <w:t>Description</w:t>
            </w:r>
          </w:p>
        </w:tc>
        <w:tc>
          <w:tcPr>
            <w:tcW w:w="5310" w:type="dxa"/>
          </w:tcPr>
          <w:p w:rsidR="00C934C0" w:rsidRDefault="00C934C0" w:rsidP="00C934C0">
            <w:pPr>
              <w:rPr>
                <w:rFonts w:ascii="Times New Roman" w:hAnsi="Times New Roman" w:cs="Times New Roman"/>
                <w:sz w:val="24"/>
                <w:szCs w:val="24"/>
              </w:rPr>
            </w:pPr>
            <w:r>
              <w:rPr>
                <w:rFonts w:ascii="Times New Roman" w:hAnsi="Times New Roman" w:cs="Times New Roman"/>
                <w:sz w:val="24"/>
                <w:szCs w:val="24"/>
              </w:rPr>
              <w:t xml:space="preserve">Example from </w:t>
            </w:r>
            <w:r>
              <w:rPr>
                <w:rFonts w:ascii="Times New Roman" w:hAnsi="Times New Roman" w:cs="Times New Roman"/>
                <w:i/>
                <w:sz w:val="24"/>
                <w:szCs w:val="24"/>
              </w:rPr>
              <w:t>Super 8</w:t>
            </w:r>
          </w:p>
        </w:tc>
      </w:tr>
      <w:tr w:rsidR="00C934C0" w:rsidTr="00C934C0">
        <w:tc>
          <w:tcPr>
            <w:tcW w:w="1950" w:type="dxa"/>
          </w:tcPr>
          <w:p w:rsidR="00C934C0" w:rsidRDefault="00C934C0" w:rsidP="00B2276A">
            <w:pPr>
              <w:rPr>
                <w:rFonts w:ascii="Times New Roman" w:hAnsi="Times New Roman" w:cs="Times New Roman"/>
                <w:sz w:val="24"/>
                <w:szCs w:val="24"/>
              </w:rPr>
            </w:pPr>
            <w:r>
              <w:rPr>
                <w:rFonts w:ascii="Times New Roman" w:hAnsi="Times New Roman" w:cs="Times New Roman"/>
                <w:sz w:val="24"/>
                <w:szCs w:val="24"/>
              </w:rPr>
              <w:t>Life Changing Death</w:t>
            </w:r>
          </w:p>
        </w:tc>
        <w:tc>
          <w:tcPr>
            <w:tcW w:w="2298" w:type="dxa"/>
          </w:tcPr>
          <w:p w:rsidR="00C934C0" w:rsidRDefault="00C934C0" w:rsidP="00B2276A">
            <w:pPr>
              <w:rPr>
                <w:rFonts w:ascii="Times New Roman" w:hAnsi="Times New Roman" w:cs="Times New Roman"/>
                <w:sz w:val="24"/>
                <w:szCs w:val="24"/>
              </w:rPr>
            </w:pPr>
            <w:r>
              <w:rPr>
                <w:rFonts w:ascii="Times New Roman" w:hAnsi="Times New Roman" w:cs="Times New Roman"/>
                <w:sz w:val="24"/>
                <w:szCs w:val="24"/>
              </w:rPr>
              <w:t>A death of a best friend, pet, or companion prompts the protagonist on their journey</w:t>
            </w:r>
          </w:p>
        </w:tc>
        <w:tc>
          <w:tcPr>
            <w:tcW w:w="5310" w:type="dxa"/>
          </w:tcPr>
          <w:p w:rsidR="00C934C0" w:rsidRDefault="00C934C0" w:rsidP="00B2276A">
            <w:pPr>
              <w:rPr>
                <w:rFonts w:ascii="Times New Roman" w:hAnsi="Times New Roman" w:cs="Times New Roman"/>
                <w:sz w:val="24"/>
                <w:szCs w:val="24"/>
              </w:rPr>
            </w:pPr>
          </w:p>
        </w:tc>
      </w:tr>
      <w:tr w:rsidR="00C934C0" w:rsidTr="00C934C0">
        <w:tc>
          <w:tcPr>
            <w:tcW w:w="1950" w:type="dxa"/>
          </w:tcPr>
          <w:p w:rsidR="00C934C0" w:rsidRDefault="00C934C0" w:rsidP="00B2276A">
            <w:pPr>
              <w:rPr>
                <w:rFonts w:ascii="Times New Roman" w:hAnsi="Times New Roman" w:cs="Times New Roman"/>
                <w:sz w:val="24"/>
                <w:szCs w:val="24"/>
              </w:rPr>
            </w:pPr>
            <w:r>
              <w:rPr>
                <w:rFonts w:ascii="Times New Roman" w:hAnsi="Times New Roman" w:cs="Times New Roman"/>
                <w:sz w:val="24"/>
                <w:szCs w:val="24"/>
              </w:rPr>
              <w:t>Down the Rabbit Hole</w:t>
            </w:r>
          </w:p>
        </w:tc>
        <w:tc>
          <w:tcPr>
            <w:tcW w:w="2298" w:type="dxa"/>
          </w:tcPr>
          <w:p w:rsidR="00C934C0" w:rsidRDefault="00C934C0" w:rsidP="00B2276A">
            <w:pPr>
              <w:rPr>
                <w:rFonts w:ascii="Times New Roman" w:hAnsi="Times New Roman" w:cs="Times New Roman"/>
                <w:sz w:val="24"/>
                <w:szCs w:val="24"/>
              </w:rPr>
            </w:pPr>
            <w:r>
              <w:rPr>
                <w:rFonts w:ascii="Times New Roman" w:hAnsi="Times New Roman" w:cs="Times New Roman"/>
                <w:sz w:val="24"/>
                <w:szCs w:val="24"/>
              </w:rPr>
              <w:t>Just as in Alice and Wonderland, there is a moment in which the character travels into the unknown.</w:t>
            </w:r>
          </w:p>
        </w:tc>
        <w:tc>
          <w:tcPr>
            <w:tcW w:w="5310" w:type="dxa"/>
          </w:tcPr>
          <w:p w:rsidR="00C934C0" w:rsidRDefault="00C934C0" w:rsidP="00B2276A">
            <w:pPr>
              <w:rPr>
                <w:rFonts w:ascii="Times New Roman" w:hAnsi="Times New Roman" w:cs="Times New Roman"/>
                <w:sz w:val="24"/>
                <w:szCs w:val="24"/>
              </w:rPr>
            </w:pPr>
          </w:p>
        </w:tc>
      </w:tr>
      <w:tr w:rsidR="00C934C0" w:rsidTr="00C934C0">
        <w:tc>
          <w:tcPr>
            <w:tcW w:w="1950" w:type="dxa"/>
          </w:tcPr>
          <w:p w:rsidR="00C934C0" w:rsidRDefault="00C934C0" w:rsidP="00B2276A">
            <w:pPr>
              <w:rPr>
                <w:rFonts w:ascii="Times New Roman" w:hAnsi="Times New Roman" w:cs="Times New Roman"/>
                <w:sz w:val="24"/>
                <w:szCs w:val="24"/>
              </w:rPr>
            </w:pPr>
            <w:r>
              <w:rPr>
                <w:rFonts w:ascii="Times New Roman" w:hAnsi="Times New Roman" w:cs="Times New Roman"/>
                <w:sz w:val="24"/>
                <w:szCs w:val="24"/>
              </w:rPr>
              <w:t>Disagreement with Parents</w:t>
            </w:r>
          </w:p>
        </w:tc>
        <w:tc>
          <w:tcPr>
            <w:tcW w:w="2298" w:type="dxa"/>
          </w:tcPr>
          <w:p w:rsidR="00C934C0" w:rsidRDefault="00C934C0" w:rsidP="00B2276A">
            <w:pPr>
              <w:rPr>
                <w:rFonts w:ascii="Times New Roman" w:hAnsi="Times New Roman" w:cs="Times New Roman"/>
                <w:sz w:val="24"/>
                <w:szCs w:val="24"/>
              </w:rPr>
            </w:pPr>
            <w:r>
              <w:rPr>
                <w:rFonts w:ascii="Times New Roman" w:hAnsi="Times New Roman" w:cs="Times New Roman"/>
                <w:sz w:val="24"/>
                <w:szCs w:val="24"/>
              </w:rPr>
              <w:t>A disagreement with parents leads the protagonist to rebel</w:t>
            </w:r>
          </w:p>
        </w:tc>
        <w:tc>
          <w:tcPr>
            <w:tcW w:w="5310" w:type="dxa"/>
          </w:tcPr>
          <w:p w:rsidR="00C934C0" w:rsidRDefault="00C934C0" w:rsidP="00B2276A">
            <w:pPr>
              <w:rPr>
                <w:rFonts w:ascii="Times New Roman" w:hAnsi="Times New Roman" w:cs="Times New Roman"/>
                <w:sz w:val="24"/>
                <w:szCs w:val="24"/>
              </w:rPr>
            </w:pPr>
          </w:p>
        </w:tc>
      </w:tr>
      <w:tr w:rsidR="00C934C0" w:rsidTr="00C934C0">
        <w:tc>
          <w:tcPr>
            <w:tcW w:w="1950" w:type="dxa"/>
          </w:tcPr>
          <w:p w:rsidR="00C934C0" w:rsidRDefault="00C934C0" w:rsidP="00B2276A">
            <w:pPr>
              <w:rPr>
                <w:rFonts w:ascii="Times New Roman" w:hAnsi="Times New Roman" w:cs="Times New Roman"/>
                <w:sz w:val="24"/>
                <w:szCs w:val="24"/>
              </w:rPr>
            </w:pPr>
            <w:r>
              <w:rPr>
                <w:rFonts w:ascii="Times New Roman" w:hAnsi="Times New Roman" w:cs="Times New Roman"/>
                <w:sz w:val="24"/>
                <w:szCs w:val="24"/>
              </w:rPr>
              <w:t>Experimentation with Rebellion</w:t>
            </w:r>
          </w:p>
        </w:tc>
        <w:tc>
          <w:tcPr>
            <w:tcW w:w="2298" w:type="dxa"/>
          </w:tcPr>
          <w:p w:rsidR="00C934C0" w:rsidRDefault="00C934C0" w:rsidP="00B2276A">
            <w:pPr>
              <w:rPr>
                <w:rFonts w:ascii="Times New Roman" w:hAnsi="Times New Roman" w:cs="Times New Roman"/>
                <w:sz w:val="24"/>
                <w:szCs w:val="24"/>
              </w:rPr>
            </w:pPr>
            <w:r>
              <w:rPr>
                <w:rFonts w:ascii="Times New Roman" w:hAnsi="Times New Roman" w:cs="Times New Roman"/>
                <w:sz w:val="24"/>
                <w:szCs w:val="24"/>
              </w:rPr>
              <w:t>This can be experimenting with illegal substances, or simply experimenting with what parents would deem “not for children.”</w:t>
            </w:r>
          </w:p>
        </w:tc>
        <w:tc>
          <w:tcPr>
            <w:tcW w:w="5310" w:type="dxa"/>
          </w:tcPr>
          <w:p w:rsidR="00C934C0" w:rsidRDefault="00C934C0" w:rsidP="00B2276A">
            <w:pPr>
              <w:rPr>
                <w:rFonts w:ascii="Times New Roman" w:hAnsi="Times New Roman" w:cs="Times New Roman"/>
                <w:sz w:val="24"/>
                <w:szCs w:val="24"/>
              </w:rPr>
            </w:pPr>
          </w:p>
        </w:tc>
      </w:tr>
      <w:tr w:rsidR="00C934C0" w:rsidTr="00C934C0">
        <w:tc>
          <w:tcPr>
            <w:tcW w:w="1950" w:type="dxa"/>
          </w:tcPr>
          <w:p w:rsidR="00C934C0" w:rsidRDefault="00C934C0" w:rsidP="00B2276A">
            <w:pPr>
              <w:rPr>
                <w:rFonts w:ascii="Times New Roman" w:hAnsi="Times New Roman" w:cs="Times New Roman"/>
                <w:sz w:val="24"/>
                <w:szCs w:val="24"/>
              </w:rPr>
            </w:pPr>
            <w:r>
              <w:rPr>
                <w:rFonts w:ascii="Times New Roman" w:hAnsi="Times New Roman" w:cs="Times New Roman"/>
                <w:sz w:val="24"/>
                <w:szCs w:val="24"/>
              </w:rPr>
              <w:t>Combat</w:t>
            </w:r>
          </w:p>
        </w:tc>
        <w:tc>
          <w:tcPr>
            <w:tcW w:w="2298" w:type="dxa"/>
          </w:tcPr>
          <w:p w:rsidR="00C934C0" w:rsidRDefault="00C934C0" w:rsidP="00B2276A">
            <w:pPr>
              <w:rPr>
                <w:rFonts w:ascii="Times New Roman" w:hAnsi="Times New Roman" w:cs="Times New Roman"/>
                <w:sz w:val="24"/>
                <w:szCs w:val="24"/>
              </w:rPr>
            </w:pPr>
            <w:r>
              <w:rPr>
                <w:rFonts w:ascii="Times New Roman" w:hAnsi="Times New Roman" w:cs="Times New Roman"/>
                <w:sz w:val="24"/>
                <w:szCs w:val="24"/>
              </w:rPr>
              <w:t>Fighting to survive leads the protagonist to mature.</w:t>
            </w:r>
          </w:p>
        </w:tc>
        <w:tc>
          <w:tcPr>
            <w:tcW w:w="5310" w:type="dxa"/>
          </w:tcPr>
          <w:p w:rsidR="00C934C0" w:rsidRDefault="00C934C0" w:rsidP="00B2276A">
            <w:pPr>
              <w:rPr>
                <w:rFonts w:ascii="Times New Roman" w:hAnsi="Times New Roman" w:cs="Times New Roman"/>
                <w:sz w:val="24"/>
                <w:szCs w:val="24"/>
              </w:rPr>
            </w:pPr>
          </w:p>
        </w:tc>
      </w:tr>
      <w:tr w:rsidR="00C934C0" w:rsidTr="00C934C0">
        <w:tc>
          <w:tcPr>
            <w:tcW w:w="1950" w:type="dxa"/>
          </w:tcPr>
          <w:p w:rsidR="00C934C0" w:rsidRDefault="00C934C0" w:rsidP="00B2276A">
            <w:pPr>
              <w:rPr>
                <w:rFonts w:ascii="Times New Roman" w:hAnsi="Times New Roman" w:cs="Times New Roman"/>
                <w:sz w:val="24"/>
                <w:szCs w:val="24"/>
              </w:rPr>
            </w:pPr>
            <w:r>
              <w:rPr>
                <w:rFonts w:ascii="Times New Roman" w:hAnsi="Times New Roman" w:cs="Times New Roman"/>
                <w:sz w:val="24"/>
                <w:szCs w:val="24"/>
              </w:rPr>
              <w:t>Hunting</w:t>
            </w:r>
          </w:p>
        </w:tc>
        <w:tc>
          <w:tcPr>
            <w:tcW w:w="2298" w:type="dxa"/>
          </w:tcPr>
          <w:p w:rsidR="00C934C0" w:rsidRDefault="00C934C0" w:rsidP="00B2276A">
            <w:pPr>
              <w:rPr>
                <w:rFonts w:ascii="Times New Roman" w:hAnsi="Times New Roman" w:cs="Times New Roman"/>
                <w:sz w:val="24"/>
                <w:szCs w:val="24"/>
              </w:rPr>
            </w:pPr>
            <w:r>
              <w:rPr>
                <w:rFonts w:ascii="Times New Roman" w:hAnsi="Times New Roman" w:cs="Times New Roman"/>
                <w:sz w:val="24"/>
                <w:szCs w:val="24"/>
              </w:rPr>
              <w:t>Sustaining health by finding a food source leads protagonist to mature.</w:t>
            </w:r>
          </w:p>
        </w:tc>
        <w:tc>
          <w:tcPr>
            <w:tcW w:w="5310" w:type="dxa"/>
          </w:tcPr>
          <w:p w:rsidR="00C934C0" w:rsidRDefault="00C934C0" w:rsidP="00B2276A">
            <w:pPr>
              <w:rPr>
                <w:rFonts w:ascii="Times New Roman" w:hAnsi="Times New Roman" w:cs="Times New Roman"/>
                <w:sz w:val="24"/>
                <w:szCs w:val="24"/>
              </w:rPr>
            </w:pPr>
          </w:p>
        </w:tc>
      </w:tr>
      <w:tr w:rsidR="00C934C0" w:rsidTr="00C934C0">
        <w:tc>
          <w:tcPr>
            <w:tcW w:w="1950" w:type="dxa"/>
          </w:tcPr>
          <w:p w:rsidR="00C934C0" w:rsidRDefault="00C934C0" w:rsidP="00B2276A">
            <w:pPr>
              <w:rPr>
                <w:rFonts w:ascii="Times New Roman" w:hAnsi="Times New Roman" w:cs="Times New Roman"/>
                <w:sz w:val="24"/>
                <w:szCs w:val="24"/>
              </w:rPr>
            </w:pPr>
            <w:r>
              <w:rPr>
                <w:rFonts w:ascii="Times New Roman" w:hAnsi="Times New Roman" w:cs="Times New Roman"/>
                <w:sz w:val="24"/>
                <w:szCs w:val="24"/>
              </w:rPr>
              <w:t>Growing up sucks</w:t>
            </w:r>
          </w:p>
        </w:tc>
        <w:tc>
          <w:tcPr>
            <w:tcW w:w="2298" w:type="dxa"/>
          </w:tcPr>
          <w:p w:rsidR="00C934C0" w:rsidRDefault="00C934C0" w:rsidP="00B2276A">
            <w:pPr>
              <w:rPr>
                <w:rFonts w:ascii="Times New Roman" w:hAnsi="Times New Roman" w:cs="Times New Roman"/>
                <w:sz w:val="24"/>
                <w:szCs w:val="24"/>
              </w:rPr>
            </w:pPr>
            <w:r>
              <w:rPr>
                <w:rFonts w:ascii="Times New Roman" w:hAnsi="Times New Roman" w:cs="Times New Roman"/>
                <w:sz w:val="24"/>
                <w:szCs w:val="24"/>
              </w:rPr>
              <w:t>The protagonist has experiences with the mundane routine of adults (paying a mortgage, going to work every day, etc.)</w:t>
            </w:r>
          </w:p>
        </w:tc>
        <w:tc>
          <w:tcPr>
            <w:tcW w:w="5310" w:type="dxa"/>
          </w:tcPr>
          <w:p w:rsidR="00C934C0" w:rsidRDefault="00C934C0" w:rsidP="00B2276A">
            <w:pPr>
              <w:rPr>
                <w:rFonts w:ascii="Times New Roman" w:hAnsi="Times New Roman" w:cs="Times New Roman"/>
                <w:sz w:val="24"/>
                <w:szCs w:val="24"/>
              </w:rPr>
            </w:pPr>
          </w:p>
        </w:tc>
      </w:tr>
    </w:tbl>
    <w:p w:rsidR="00BC13DB" w:rsidRDefault="00BC13DB" w:rsidP="00BC13DB"/>
    <w:p w:rsidR="00C934C0" w:rsidRDefault="00C934C0" w:rsidP="00BC13DB">
      <w:pPr>
        <w:jc w:val="center"/>
        <w:rPr>
          <w:rFonts w:ascii="Berlin Sans FB Demi" w:hAnsi="Berlin Sans FB Demi"/>
          <w:sz w:val="40"/>
          <w:szCs w:val="40"/>
        </w:rPr>
      </w:pPr>
    </w:p>
    <w:p w:rsidR="00BC13DB" w:rsidRPr="00BC13DB" w:rsidRDefault="00BC13DB" w:rsidP="00BC13DB">
      <w:pPr>
        <w:jc w:val="center"/>
        <w:rPr>
          <w:rFonts w:ascii="Berlin Sans FB Demi" w:hAnsi="Berlin Sans FB Demi"/>
          <w:sz w:val="40"/>
          <w:szCs w:val="40"/>
        </w:rPr>
      </w:pPr>
      <w:r w:rsidRPr="00BC13DB">
        <w:rPr>
          <w:rFonts w:ascii="Berlin Sans FB Demi" w:hAnsi="Berlin Sans FB Demi"/>
          <w:sz w:val="40"/>
          <w:szCs w:val="40"/>
        </w:rPr>
        <w:lastRenderedPageBreak/>
        <w:t>Concluding Reflection</w:t>
      </w:r>
    </w:p>
    <w:p w:rsidR="00BC13DB" w:rsidRDefault="00BC13DB" w:rsidP="00BC13DB">
      <w:r>
        <w:tab/>
        <w:t xml:space="preserve">Once you have finished </w:t>
      </w:r>
      <w:r w:rsidR="00C934C0">
        <w:t>watching</w:t>
      </w:r>
      <w:r>
        <w:t xml:space="preserve"> the </w:t>
      </w:r>
      <w:r w:rsidR="00C934C0">
        <w:t>movie</w:t>
      </w:r>
      <w:r>
        <w:t xml:space="preserve"> and finding your examples, write a general reaction to the </w:t>
      </w:r>
      <w:r w:rsidR="00C934C0">
        <w:t>film</w:t>
      </w:r>
      <w:r>
        <w:t xml:space="preserve"> as a coming of age story. Remember to touch on the following points:</w:t>
      </w:r>
    </w:p>
    <w:p w:rsidR="00BC13DB" w:rsidRDefault="00BC13DB" w:rsidP="00BC13DB">
      <w:pPr>
        <w:pStyle w:val="ListParagraph"/>
        <w:numPr>
          <w:ilvl w:val="0"/>
          <w:numId w:val="1"/>
        </w:numPr>
      </w:pPr>
      <w:r>
        <w:t xml:space="preserve">What commonalties do you see in </w:t>
      </w:r>
      <w:r w:rsidR="00C934C0">
        <w:t>Super 8</w:t>
      </w:r>
      <w:r>
        <w:t xml:space="preserve"> and The Ear, the Eye, and the Arm?</w:t>
      </w:r>
    </w:p>
    <w:p w:rsidR="00BC13DB" w:rsidRDefault="00BC13DB" w:rsidP="00BC13DB">
      <w:pPr>
        <w:pStyle w:val="ListParagraph"/>
        <w:numPr>
          <w:ilvl w:val="0"/>
          <w:numId w:val="1"/>
        </w:numPr>
      </w:pPr>
      <w:r>
        <w:t>How is this coming of age story different from other one’s you have read or seen in film?</w:t>
      </w:r>
    </w:p>
    <w:p w:rsidR="00BC13DB" w:rsidRDefault="00BC13DB" w:rsidP="00BC13DB">
      <w:pPr>
        <w:pStyle w:val="ListParagraph"/>
        <w:numPr>
          <w:ilvl w:val="0"/>
          <w:numId w:val="1"/>
        </w:numPr>
      </w:pPr>
      <w:r>
        <w:t>What are the biggest areas of growth that the main character has over the course of the book?</w:t>
      </w:r>
    </w:p>
    <w:p w:rsidR="00BC13DB" w:rsidRDefault="00BC13DB" w:rsidP="00BC13DB"/>
    <w:p w:rsidR="00BC13DB" w:rsidRDefault="00BC13DB" w:rsidP="00BC13DB">
      <w:pPr>
        <w:spacing w:line="480" w:lineRule="auto"/>
        <w:contextualSpacing/>
      </w:pPr>
      <w:r>
        <w:t>__________________________________________________________________________________________________________________________________________________________________________</w:t>
      </w:r>
    </w:p>
    <w:p w:rsidR="00BC13DB" w:rsidRPr="00BC13DB" w:rsidRDefault="00BC13DB" w:rsidP="00BC13DB">
      <w:pPr>
        <w:spacing w:line="480" w:lineRule="auto"/>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C13DB" w:rsidRPr="00BC13DB" w:rsidSect="004E5B5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911" w:rsidRDefault="00BC1911" w:rsidP="00BC13DB">
      <w:pPr>
        <w:spacing w:after="0" w:line="240" w:lineRule="auto"/>
      </w:pPr>
      <w:r>
        <w:separator/>
      </w:r>
    </w:p>
  </w:endnote>
  <w:endnote w:type="continuationSeparator" w:id="0">
    <w:p w:rsidR="00BC1911" w:rsidRDefault="00BC1911" w:rsidP="00BC1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911" w:rsidRDefault="00BC1911" w:rsidP="00BC13DB">
      <w:pPr>
        <w:spacing w:after="0" w:line="240" w:lineRule="auto"/>
      </w:pPr>
      <w:r>
        <w:separator/>
      </w:r>
    </w:p>
  </w:footnote>
  <w:footnote w:type="continuationSeparator" w:id="0">
    <w:p w:rsidR="00BC1911" w:rsidRDefault="00BC1911" w:rsidP="00BC13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3DB" w:rsidRDefault="00BC13DB">
    <w:pPr>
      <w:pStyle w:val="Header"/>
    </w:pPr>
    <w:r>
      <w:t>Name: __________________________</w:t>
    </w:r>
  </w:p>
  <w:p w:rsidR="00BC13DB" w:rsidRDefault="00BC13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32766"/>
    <w:multiLevelType w:val="hybridMultilevel"/>
    <w:tmpl w:val="521E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C13DB"/>
    <w:rsid w:val="004E5B5F"/>
    <w:rsid w:val="00A13A92"/>
    <w:rsid w:val="00B8008C"/>
    <w:rsid w:val="00BC13DB"/>
    <w:rsid w:val="00BC1911"/>
    <w:rsid w:val="00C934C0"/>
    <w:rsid w:val="00E81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B5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3DB"/>
  </w:style>
  <w:style w:type="paragraph" w:styleId="Footer">
    <w:name w:val="footer"/>
    <w:basedOn w:val="Normal"/>
    <w:link w:val="FooterChar"/>
    <w:uiPriority w:val="99"/>
    <w:semiHidden/>
    <w:unhideWhenUsed/>
    <w:rsid w:val="00BC13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13DB"/>
  </w:style>
  <w:style w:type="paragraph" w:styleId="BalloonText">
    <w:name w:val="Balloon Text"/>
    <w:basedOn w:val="Normal"/>
    <w:link w:val="BalloonTextChar"/>
    <w:uiPriority w:val="99"/>
    <w:semiHidden/>
    <w:unhideWhenUsed/>
    <w:rsid w:val="00BC1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3DB"/>
    <w:rPr>
      <w:rFonts w:ascii="Tahoma" w:hAnsi="Tahoma" w:cs="Tahoma"/>
      <w:sz w:val="16"/>
      <w:szCs w:val="16"/>
    </w:rPr>
  </w:style>
  <w:style w:type="paragraph" w:styleId="ListParagraph">
    <w:name w:val="List Paragraph"/>
    <w:basedOn w:val="Normal"/>
    <w:uiPriority w:val="34"/>
    <w:qFormat/>
    <w:rsid w:val="00BC13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DCS Laptop</dc:creator>
  <cp:lastModifiedBy>DCS Laptop</cp:lastModifiedBy>
  <cp:revision>2</cp:revision>
  <cp:lastPrinted>2013-10-16T14:11:00Z</cp:lastPrinted>
  <dcterms:created xsi:type="dcterms:W3CDTF">2013-10-16T14:12:00Z</dcterms:created>
  <dcterms:modified xsi:type="dcterms:W3CDTF">2013-10-16T14:12:00Z</dcterms:modified>
</cp:coreProperties>
</file>